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5214" w14:textId="77777777" w:rsidR="00A513DE" w:rsidRDefault="00A513DE" w:rsidP="00920122">
      <w:pPr>
        <w:jc w:val="center"/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lk213250546"/>
      <w:r w:rsidRPr="00A513DE"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INAUGURATA </w:t>
      </w:r>
      <w:r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A513DE"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 FIRENZE LA </w:t>
      </w:r>
      <w:proofErr w:type="gramStart"/>
      <w:r w:rsidRPr="00A513DE"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17ª</w:t>
      </w:r>
      <w:proofErr w:type="gramEnd"/>
      <w:r w:rsidRPr="00A513DE"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 EDIZIONE DI BTO – BE TRAVEL ONLIFE</w:t>
      </w:r>
    </w:p>
    <w:p w14:paraId="188AAA14" w14:textId="5A95335C" w:rsidR="00A513DE" w:rsidRPr="00735358" w:rsidRDefault="00A513DE" w:rsidP="00920122">
      <w:pPr>
        <w:jc w:val="center"/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</w:pPr>
      <w:r w:rsidRPr="00A513DE">
        <w:rPr>
          <w:rFonts w:ascii="Arial" w:hAnsi="Arial" w:cs="Arial"/>
          <w:b/>
          <w:bCs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IL GRANDE LABORATORIO DEL TURISMO DIGITALE E DELL’INNOVAZIONE</w:t>
      </w:r>
    </w:p>
    <w:p w14:paraId="63834D7C" w14:textId="77777777" w:rsidR="00EA458A" w:rsidRDefault="00EA458A" w:rsidP="00D638D7">
      <w:pPr>
        <w:spacing w:line="72" w:lineRule="auto"/>
        <w:jc w:val="center"/>
        <w:rPr>
          <w:rFonts w:ascii="Arial" w:hAnsi="Arial" w:cs="Arial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0B98A654" w14:textId="77777777" w:rsidR="00D561F0" w:rsidRDefault="00A513DE" w:rsidP="00D561F0">
      <w:pPr>
        <w:jc w:val="center"/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D561F0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Fino a domani mercoledì 12 novembre è di scena </w:t>
      </w:r>
      <w:r w:rsidR="00920122" w:rsidRPr="00D561F0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alla Stazione Leopolda di </w:t>
      </w:r>
      <w:r w:rsidRPr="00D561F0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Firenze la </w:t>
      </w:r>
      <w:r w:rsidR="00920122" w:rsidRPr="00D561F0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manifestazione leader in Italia sul binomio travel e innovazione. Attesa per il report</w:t>
      </w:r>
      <w:r w:rsidR="00920122" w:rsidRPr="00D561F0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sui flussi turistici mondiali edito da </w:t>
      </w:r>
      <w:proofErr w:type="spellStart"/>
      <w:r w:rsidR="00920122" w:rsidRPr="00D561F0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PhoCusWright</w:t>
      </w:r>
      <w:proofErr w:type="spellEnd"/>
      <w:r w:rsidR="00920122" w:rsidRPr="00D561F0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7F4BBD34" w14:textId="77777777" w:rsidR="00D561F0" w:rsidRDefault="00920122" w:rsidP="00D561F0">
      <w:pPr>
        <w:jc w:val="center"/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D561F0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Tra gli ospiti del day 2: il fondatore di Grom</w:t>
      </w:r>
      <w:r w:rsidR="00D561F0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D561F0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561F0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Guido Martinetti</w:t>
      </w:r>
      <w:r w:rsidRPr="00D561F0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D561F0" w:rsidRPr="00D561F0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Alexander </w:t>
      </w:r>
      <w:proofErr w:type="spellStart"/>
      <w:r w:rsidR="00D561F0" w:rsidRPr="00D561F0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Kjerulf</w:t>
      </w:r>
      <w:proofErr w:type="spellEnd"/>
      <w:r w:rsidR="00D561F0" w:rsidRPr="00D561F0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di </w:t>
      </w:r>
      <w:proofErr w:type="spellStart"/>
      <w:r w:rsidR="00D561F0" w:rsidRPr="00D561F0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Woohoo</w:t>
      </w:r>
      <w:proofErr w:type="spellEnd"/>
      <w:r w:rsidR="00D561F0" w:rsidRPr="00D561F0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</w:p>
    <w:p w14:paraId="195F1319" w14:textId="17A67A04" w:rsidR="0085390C" w:rsidRPr="00D561F0" w:rsidRDefault="00920122" w:rsidP="00D561F0">
      <w:pPr>
        <w:jc w:val="center"/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D561F0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Veronica Berti Bocelli per Andrea Bocelli Foundation</w:t>
      </w:r>
      <w:r w:rsidRPr="00D561F0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r w:rsidR="00D561F0" w:rsidRPr="00D561F0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Katia Cazzaniga</w:t>
      </w:r>
      <w:r w:rsidR="00D561F0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D561F0" w:rsidRPr="00D561F0">
        <w:rPr>
          <w:rFonts w:ascii="Arial" w:hAnsi="Arial" w:cs="Arial"/>
          <w:i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direttore Ipsos Doxa Senior</w:t>
      </w:r>
    </w:p>
    <w:p w14:paraId="0E7DEB6B" w14:textId="77777777" w:rsidR="0085390C" w:rsidRPr="0085390C" w:rsidRDefault="0085390C" w:rsidP="00920122">
      <w:pPr>
        <w:spacing w:line="120" w:lineRule="auto"/>
        <w:rPr>
          <w:rFonts w:ascii="Arial" w:hAnsi="Arial" w:cs="Arial"/>
          <w:i/>
          <w:iCs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0657331E" w14:textId="4929D4D9" w:rsidR="0046180C" w:rsidRDefault="0085390C" w:rsidP="00360BCD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Firenze, </w:t>
      </w:r>
      <w:r w:rsidR="004618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11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novembre 2025 – </w:t>
      </w:r>
      <w:r w:rsidR="00536BE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Inaugurata questa mattina (11 novembre) alla Stazione Leopolda di Firenze </w:t>
      </w:r>
      <w:r w:rsidR="00620C2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la </w:t>
      </w:r>
      <w:proofErr w:type="gramStart"/>
      <w:r w:rsidR="00620C22" w:rsidRPr="004618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17°</w:t>
      </w:r>
      <w:proofErr w:type="gramEnd"/>
      <w:r w:rsidR="00620C22" w:rsidRPr="004618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edizione</w:t>
      </w:r>
      <w:r w:rsidR="00620C2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di </w:t>
      </w:r>
      <w:r w:rsidR="00620C22"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BTO – Be Travel </w:t>
      </w:r>
      <w:proofErr w:type="spellStart"/>
      <w:r w:rsidR="00620C22"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Onlife</w:t>
      </w:r>
      <w:proofErr w:type="spellEnd"/>
      <w:r w:rsidR="00620C22"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la più importante manifestazione italiana dedicata all’innovazione e alle nuove frontiere del turismo, in </w:t>
      </w:r>
      <w:r w:rsidR="00620C22"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programma </w:t>
      </w:r>
      <w:r w:rsidR="00620C22" w:rsidRPr="004618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fino a domani, mercoledì</w:t>
      </w:r>
      <w:r w:rsidR="00620C22" w:rsidRPr="004618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12 novembre 2025</w:t>
      </w:r>
      <w:r w:rsidR="00620C22" w:rsidRPr="004618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20C22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20C22" w:rsidRPr="004618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Presenti al taglio del nastro</w:t>
      </w:r>
      <w:r w:rsidR="00620C22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20C2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il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presidente della Regione Toscana 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Eugenio Giani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620C2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 presidente della Camera di Commercio di Firenze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Massimo Manetti</w:t>
      </w:r>
      <w:r w:rsidR="00EB1588" w:rsidRPr="00EB15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20C2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4618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direttore scientifico</w:t>
      </w:r>
      <w:r w:rsidRPr="00EB1588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B15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 BTO 2025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Francesco Tapinassi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620C2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 segretario generale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della </w:t>
      </w:r>
      <w:r w:rsid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</w:t>
      </w:r>
      <w:r w:rsidR="00C47570"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amera di Commercio di Firenze</w:t>
      </w:r>
      <w:r w:rsidR="00C47570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Giuseppe Salvini</w:t>
      </w:r>
      <w:r w:rsidR="00921E3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620C2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il</w:t>
      </w:r>
      <w:r w:rsidR="00E223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presidente di </w:t>
      </w:r>
      <w:proofErr w:type="spellStart"/>
      <w:r w:rsidR="00E223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PromoFirenze</w:t>
      </w:r>
      <w:proofErr w:type="spellEnd"/>
      <w:r w:rsidR="00E223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2237C" w:rsidRPr="00E2237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Aldo </w:t>
      </w:r>
      <w:proofErr w:type="spellStart"/>
      <w:r w:rsidR="00E2237C" w:rsidRPr="00E2237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Cursano</w:t>
      </w:r>
      <w:proofErr w:type="spellEnd"/>
      <w:r w:rsidR="00620C2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il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direttore di Fondazione Sistema Toscana</w:t>
      </w:r>
      <w:r w:rsidR="00887266" w:rsidRPr="00EB1588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Francesco Palumbo</w:t>
      </w:r>
      <w:r w:rsidR="00620C22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20C22" w:rsidRPr="00620C2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 il</w:t>
      </w:r>
      <w:r w:rsidR="00620C22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20C22" w:rsidRPr="00360BCD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delegato turismo Anci Toscana e </w:t>
      </w:r>
      <w:r w:rsidR="00620C22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620C22" w:rsidRPr="00360BCD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indaco di Montepulciano</w:t>
      </w:r>
      <w:r w:rsidR="00620C22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620C22" w:rsidRPr="00F945AC"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Michele Angiolini</w:t>
      </w:r>
      <w:r w:rsidR="00D561F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64D76391" w14:textId="77777777" w:rsidR="00D561F0" w:rsidRDefault="00D561F0" w:rsidP="00360BCD">
      <w:pPr>
        <w:jc w:val="both"/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63DF00D3" w14:textId="289DBDFA" w:rsidR="0046180C" w:rsidRPr="0046180C" w:rsidRDefault="0046180C" w:rsidP="00360BCD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Con 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35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0 speaker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nazionali e internazionali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90 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eventi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in </w:t>
      </w:r>
      <w:r w:rsidRPr="006B6F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due giorni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su </w:t>
      </w:r>
      <w:r w:rsidRPr="003A473A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7 Hall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BTO si conferma un laboratorio unico per riflettere sul futuro del turismo, unendo ricerca,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formazione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innovazione.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Promossa da 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Regione Toscana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Camera di Commercio di Firenze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e organizzata da 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Toscana Promozione Turistica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PromoFirenze</w:t>
      </w:r>
      <w:proofErr w:type="spellEnd"/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Fondazione Sistema Toscana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l’edizione 2025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ha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come filo conduttore 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“Cross-Travel”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un invito a superare confini, costruendo esperienze ibride dove la tecnologia amplifica – senza sostituire – l’intelligenza, l’empatia e la creatività umana.</w:t>
      </w:r>
    </w:p>
    <w:p w14:paraId="09290AEE" w14:textId="77777777" w:rsidR="006F1252" w:rsidRDefault="006F1252" w:rsidP="00D638D7">
      <w:pPr>
        <w:spacing w:line="168" w:lineRule="auto"/>
        <w:jc w:val="both"/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647C16E4" w14:textId="364B76CC" w:rsidR="0046180C" w:rsidRDefault="00620C22" w:rsidP="00620C22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Il programma, articolato nei quattro </w:t>
      </w:r>
      <w:proofErr w:type="spellStart"/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topic</w:t>
      </w:r>
      <w:proofErr w:type="spellEnd"/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che da sempre definiscono l’identità di BTO</w:t>
      </w:r>
      <w:r w:rsidR="004618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proofErr w:type="spellStart"/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Destination</w:t>
      </w:r>
      <w:proofErr w:type="spellEnd"/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Digital Strategy, </w:t>
      </w:r>
      <w:proofErr w:type="spellStart"/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Hospitality</w:t>
      </w:r>
      <w:proofErr w:type="spellEnd"/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Food &amp; Wine</w:t>
      </w:r>
      <w:r w:rsidR="004618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 Fino a domani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si alterneranno 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istituzioni, esperti internazionali e grandi player del turismo </w:t>
      </w:r>
      <w:proofErr w:type="gramStart"/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digitale</w:t>
      </w:r>
      <w:proofErr w:type="gramEnd"/>
      <w:r w:rsidR="0092012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tra cui </w:t>
      </w:r>
      <w:r w:rsidRPr="008872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Guido Martinetti</w:t>
      </w:r>
      <w:r w:rsidRPr="0088726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fondatore di Grom e Le Marne Relais; </w:t>
      </w:r>
      <w:r w:rsidRPr="008872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Alexander </w:t>
      </w:r>
      <w:proofErr w:type="spellStart"/>
      <w:r w:rsidRPr="008872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Kjerulf</w:t>
      </w:r>
      <w:proofErr w:type="spellEnd"/>
      <w:r w:rsidRPr="0088726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di </w:t>
      </w:r>
      <w:proofErr w:type="spellStart"/>
      <w:r w:rsidRPr="0088726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Woohoo</w:t>
      </w:r>
      <w:proofErr w:type="spellEnd"/>
      <w:r w:rsidRPr="0088726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Inc.; </w:t>
      </w:r>
      <w:r w:rsidRPr="00887266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Sandro Formica</w:t>
      </w:r>
      <w:r w:rsidRPr="0088726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di </w:t>
      </w:r>
      <w:proofErr w:type="spellStart"/>
      <w:r w:rsidRPr="0088726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Humanistic</w:t>
      </w:r>
      <w:proofErr w:type="spellEnd"/>
      <w:r w:rsidRPr="0088726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Management</w:t>
      </w:r>
      <w:r w:rsidR="004618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r w:rsidRPr="001B5402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Veronica Berti Bocelli</w:t>
      </w:r>
      <w:r w:rsidRPr="001B540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per Andrea Bocelli Foundation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 Insieme a loro</w:t>
      </w:r>
      <w:r w:rsidRPr="0088726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 </w:t>
      </w:r>
      <w:r w:rsidRPr="0088726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rappresentanti di </w:t>
      </w:r>
      <w:r w:rsidRPr="00EB1588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Booking.com, Expedia, </w:t>
      </w:r>
      <w:r w:rsidRPr="001B5402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Google </w:t>
      </w:r>
      <w:proofErr w:type="spellStart"/>
      <w:r w:rsidRPr="001B5402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Italy</w:t>
      </w:r>
      <w:proofErr w:type="spellEnd"/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DF501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Melià Hotels, BWH Hotels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F501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 poi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B1588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Ipsos, </w:t>
      </w:r>
      <w:proofErr w:type="spellStart"/>
      <w:r w:rsidRPr="00EB1588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Visit</w:t>
      </w:r>
      <w:proofErr w:type="spellEnd"/>
      <w:r w:rsidRPr="00EB1588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Malta, </w:t>
      </w:r>
      <w:proofErr w:type="spellStart"/>
      <w:r w:rsidRPr="00DF501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Visit</w:t>
      </w:r>
      <w:proofErr w:type="spellEnd"/>
      <w:r w:rsidRPr="00DF501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Faroe </w:t>
      </w:r>
      <w:proofErr w:type="spellStart"/>
      <w:r w:rsidRPr="00DF501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Islands</w:t>
      </w:r>
      <w:proofErr w:type="spellEnd"/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EB1588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Franciacorta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EB1588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Slow Food</w:t>
      </w:r>
      <w:r w:rsidRPr="00EB15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DF5017">
        <w:t xml:space="preserve"> </w:t>
      </w:r>
      <w:r w:rsidRPr="00DF501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Fondazione Milano Cortina 2026, New York Road Runners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EB1588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solo per citarne alcuni.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1B0F042D" w14:textId="77777777" w:rsidR="006F1252" w:rsidRDefault="006F1252" w:rsidP="00135B74">
      <w:pPr>
        <w:spacing w:line="216" w:lineRule="auto"/>
        <w:jc w:val="both"/>
        <w:rPr>
          <w:rFonts w:ascii="Arial" w:hAnsi="Arial" w:cs="Arial"/>
          <w:i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0AC3DD1E" w14:textId="0518355A" w:rsidR="00CB6E4F" w:rsidRDefault="00697B3D" w:rsidP="00CB6E4F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697B3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Le ricerche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esclusive</w:t>
      </w:r>
      <w:r w:rsidRPr="00697B3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47570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proofErr w:type="gramStart"/>
      <w:r w:rsidR="004618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</w:t>
      </w:r>
      <w:r w:rsidR="004E778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ercoledì</w:t>
      </w:r>
      <w:proofErr w:type="gramEnd"/>
      <w:r w:rsidR="004E778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E7787" w:rsidRPr="004E778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12</w:t>
      </w:r>
      <w:r w:rsidR="0007167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/12 </w:t>
      </w:r>
      <w:r w:rsidR="004E7787" w:rsidRPr="004E778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ore 12 </w:t>
      </w:r>
      <w:r w:rsidR="004E7787" w:rsidRPr="00D256E9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(Hall 5)</w:t>
      </w:r>
      <w:r w:rsidR="004E778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è in programma la p</w:t>
      </w:r>
      <w:r w:rsidR="004E7787" w:rsidRPr="004E778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resentazione</w:t>
      </w:r>
      <w:r w:rsidR="004E778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del report</w:t>
      </w:r>
      <w:r w:rsidR="004E7787" w:rsidRPr="004E778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716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esclusivo </w:t>
      </w:r>
      <w:r w:rsidR="004E7787" w:rsidRPr="004E778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sui flussi turistici mondiali edit</w:t>
      </w:r>
      <w:r w:rsidR="000716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="004E7787" w:rsidRPr="004E778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da </w:t>
      </w:r>
      <w:proofErr w:type="spellStart"/>
      <w:r w:rsidR="009B4D9F" w:rsidRPr="009B4D9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PhoCusWright</w:t>
      </w:r>
      <w:proofErr w:type="spellEnd"/>
      <w:r w:rsidR="004E7787" w:rsidRPr="004E778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4E7787" w:rsidRPr="004E7787">
        <w:t xml:space="preserve"> </w:t>
      </w:r>
      <w:r w:rsidR="004E7787" w:rsidRPr="004E778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tra i principali istituti di analisi del turismo a livello mondiale.</w:t>
      </w:r>
      <w:r w:rsidR="00092FD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E7787" w:rsidRPr="004E778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Giancarlo </w:t>
      </w:r>
      <w:proofErr w:type="spellStart"/>
      <w:r w:rsidR="004E7787" w:rsidRPr="004E7787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Carniani</w:t>
      </w:r>
      <w:proofErr w:type="spellEnd"/>
      <w:r w:rsidR="004E7787" w:rsidRPr="004E778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B4D9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(</w:t>
      </w:r>
      <w:proofErr w:type="spellStart"/>
      <w:r w:rsidR="009B4D9F" w:rsidRPr="009B4D9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Italian</w:t>
      </w:r>
      <w:proofErr w:type="spellEnd"/>
      <w:r w:rsidR="009B4D9F" w:rsidRPr="009B4D9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Analyst </w:t>
      </w:r>
      <w:proofErr w:type="spellStart"/>
      <w:r w:rsidR="009B4D9F" w:rsidRPr="009B4D9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PhoCusWright</w:t>
      </w:r>
      <w:proofErr w:type="spellEnd"/>
      <w:r w:rsidR="009B4D9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="009B4D9F" w:rsidRPr="009B4D9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E7787" w:rsidRPr="004E778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guiderà il pubblico in un viaggio attraverso </w:t>
      </w:r>
      <w:proofErr w:type="gramStart"/>
      <w:r w:rsidR="004E7787" w:rsidRPr="004E778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trend</w:t>
      </w:r>
      <w:proofErr w:type="gramEnd"/>
      <w:r w:rsidR="004E7787" w:rsidRPr="004E7787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insight strategici, utili a comprendere come si stanno muovendo i principali mercati internazionali e quali opportunità si aprono per il sistema turistico italiano in un contesto sempre più competitivo e interconnesso.</w:t>
      </w:r>
      <w:bookmarkEnd w:id="0"/>
      <w:r w:rsid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Secondo le prime anticipazioni dello studio, emerge che i</w:t>
      </w:r>
      <w:r w:rsidR="00CB6E4F" w:rsidRP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B6E4F" w:rsidRPr="00CB6E4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canali social</w:t>
      </w:r>
      <w:r w:rsidR="00CB6E4F" w:rsidRP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assumono un ruolo crescente nella pianificazione dei viaggi: piattaforme come </w:t>
      </w:r>
      <w:r w:rsidR="00CB6E4F" w:rsidRPr="00CB6E4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Instagram, TikTok e YouTube influenzano fino al 60–70% delle decisioni</w:t>
      </w:r>
      <w:r w:rsidR="00CB6E4F" w:rsidRP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Dal </w:t>
      </w:r>
      <w:r w:rsidR="00CB6E4F" w:rsidRP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punto di vista tecnologico, il </w:t>
      </w:r>
      <w:r w:rsidR="00CB6E4F" w:rsidRPr="00CB6E4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2025 è definito come “l’anno degli agenti autonomi”</w:t>
      </w:r>
      <w:r w:rsid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con una decisa</w:t>
      </w:r>
      <w:r w:rsidR="00CB6E4F" w:rsidRP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7011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crescita </w:t>
      </w:r>
      <w:r w:rsidR="00CB6E4F" w:rsidRP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dell’AI generativa nel travel: le ricerche AI-</w:t>
      </w:r>
      <w:proofErr w:type="spellStart"/>
      <w:r w:rsidR="00CB6E4F" w:rsidRP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based</w:t>
      </w:r>
      <w:proofErr w:type="spellEnd"/>
      <w:r w:rsidR="00CB6E4F" w:rsidRP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stanno sostituendo quelle tradizionali e gli operatori </w:t>
      </w:r>
      <w:r w:rsidR="00532FD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come </w:t>
      </w:r>
      <w:r w:rsidR="00CB6E4F" w:rsidRP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Booking, Expedia, Tripadvisor</w:t>
      </w:r>
      <w:r w:rsidR="00532FD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-</w:t>
      </w:r>
      <w:r w:rsidR="00CB6E4F" w:rsidRP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integrano sistemi conversazionali capaci di prenotare direttamente. </w:t>
      </w:r>
      <w:r w:rsidR="00CB6E4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Questo e molto altro il 12 a BTO.</w:t>
      </w:r>
    </w:p>
    <w:p w14:paraId="65145D48" w14:textId="77777777" w:rsidR="00D638D7" w:rsidRDefault="00D638D7" w:rsidP="00D638D7">
      <w:pPr>
        <w:spacing w:line="192" w:lineRule="auto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3D317CB5" w14:textId="5378C573" w:rsidR="001B5402" w:rsidRDefault="001B5402" w:rsidP="001B5402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1B540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Ancora numeri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nel</w:t>
      </w:r>
      <w:r w:rsidRPr="00B36A9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panel </w:t>
      </w:r>
      <w:r w:rsidRPr="00D20C7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“Ciak sulle Destinazioni: il potere dell’audiovisivo</w:t>
      </w:r>
      <w:r w:rsidRPr="00B36A9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20C7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per trasformare territori in luoghi del desiderio</w:t>
      </w:r>
      <w:r w:rsidRPr="00B36A96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”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20C7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(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12/12 ore 12 Hall 6</w:t>
      </w:r>
      <w:r w:rsidR="00D20C7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)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 V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erranno presentati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infatti, 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 dati relativi alle produzioni audiovisive, alla loro dislocazione sul territorio e all’impatto prodotto, seguiti da un confronto tra </w:t>
      </w:r>
      <w:r w:rsidR="00CC315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ssociazioni di settore e </w:t>
      </w:r>
      <w:proofErr w:type="spellStart"/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Italian</w:t>
      </w:r>
      <w:proofErr w:type="spellEnd"/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Film Commission. </w:t>
      </w:r>
      <w:r w:rsidR="00A7011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Con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Fabio </w:t>
      </w:r>
      <w:proofErr w:type="spellStart"/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Abagnato</w:t>
      </w:r>
      <w:proofErr w:type="spellEnd"/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(direttore Emilia-Romagna Film Commission),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Alessandra Miletto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(direttrice Film Commission </w:t>
      </w:r>
      <w:proofErr w:type="spellStart"/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Vallée</w:t>
      </w:r>
      <w:proofErr w:type="spellEnd"/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d’</w:t>
      </w:r>
      <w:proofErr w:type="spellStart"/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Aoste</w:t>
      </w:r>
      <w:proofErr w:type="spellEnd"/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),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Francesca Medolago Albani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(direttrice Sviluppo Strategico, Relazioni Esterne</w:t>
      </w:r>
      <w:r w:rsidR="00CC315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Formazione</w:t>
      </w:r>
      <w:r w:rsidR="00A7011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di</w:t>
      </w:r>
      <w:r w:rsidR="00092FD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ANICA),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Anna </w:t>
      </w:r>
      <w:proofErr w:type="spellStart"/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Sfardini</w:t>
      </w:r>
      <w:proofErr w:type="spellEnd"/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 w:rsidR="00092FD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professoressa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associata Università Cattolica Sacro Cuore</w:t>
      </w:r>
      <w:r w:rsidR="00A7011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</w:t>
      </w:r>
      <w:r w:rsidR="00092FD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coordinatrice scientifica </w:t>
      </w:r>
      <w:proofErr w:type="spellStart"/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Ce.R.T.A</w:t>
      </w:r>
      <w:proofErr w:type="spellEnd"/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),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Chiara </w:t>
      </w:r>
      <w:proofErr w:type="spellStart"/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Sbarigia</w:t>
      </w:r>
      <w:proofErr w:type="spellEnd"/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(direttrice generale Associazione Produttori Audiovisivi </w:t>
      </w:r>
      <w:r w:rsidR="00A7011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APA)</w:t>
      </w:r>
      <w:r w:rsidR="00CC315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Stefania Ippoliti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(dirigente responsabile Area Cinema e Mediateca </w:t>
      </w:r>
      <w:r w:rsidR="00A7011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di 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Fondazione Sistema Toscana).</w:t>
      </w:r>
    </w:p>
    <w:p w14:paraId="745825F2" w14:textId="77777777" w:rsidR="00A513DE" w:rsidRDefault="00A513DE" w:rsidP="00A513DE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78CA9775" w14:textId="77777777" w:rsidR="00920122" w:rsidRPr="00920122" w:rsidRDefault="00A513DE" w:rsidP="00920122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513D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IPSOS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interverrà nel panel “</w:t>
      </w:r>
      <w:r w:rsidRPr="00A513D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Esperienze enogastronomiche cross-generazionali: dalla ricerca all’azione, come innovare l’enoturismo per il futuro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”. Qui si discuterà delle trasformazioni nel turismo del food and </w:t>
      </w:r>
      <w:proofErr w:type="spellStart"/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wine</w:t>
      </w:r>
      <w:proofErr w:type="spellEnd"/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 di come</w:t>
      </w:r>
      <w:r w:rsidRPr="00A513D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attirare i </w:t>
      </w:r>
      <w:r w:rsidRPr="00A513D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Millennial e la </w:t>
      </w:r>
      <w:proofErr w:type="spellStart"/>
      <w:r w:rsidRPr="00A513D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Gen</w:t>
      </w:r>
      <w:proofErr w:type="spellEnd"/>
      <w:r w:rsidRPr="00A513D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Z verso esperienze e degustazioni</w:t>
      </w:r>
      <w:r w:rsidRPr="00A513D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con nuove soluzioni di marketing e comunicazione.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513D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Lo studio di IPSOS svela come l’enogastronomia non sia semplicemente </w:t>
      </w:r>
      <w:proofErr w:type="gramStart"/>
      <w:r w:rsidRPr="00A513D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un trend passeggero</w:t>
      </w:r>
      <w:proofErr w:type="gramEnd"/>
      <w:r w:rsidRPr="00A513D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, ma il vero motore per creare un’offerta turistica capace di dialogare con il viaggiatore di oggi e di domani. La ricerca di esperienze autentiche, sostenibili e profondamente legate al territorio emerge come l’elemento imprescindibile per tutti.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513D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Verranno inoltre presentati i risultati di una survey condotta per raccogliere direttamente </w:t>
      </w:r>
      <w:r w:rsidRPr="00A513D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lastRenderedPageBreak/>
        <w:t>le opinioni, i desideri e le aspettative dei giovani nei confronti del mondo del vino e delle esperienze enoturistiche, per concludere un case study di grande interesse</w:t>
      </w:r>
      <w:r w:rsidR="0092012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(12/12 ore1 0 Hall 1). Partecipano tra gli altri: </w:t>
      </w:r>
      <w:r w:rsidR="00920122" w:rsidRPr="00920122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Roberta Milano</w:t>
      </w:r>
    </w:p>
    <w:p w14:paraId="4E1AC175" w14:textId="5D4CEBB3" w:rsidR="00A513DE" w:rsidRPr="00D638D7" w:rsidRDefault="00920122" w:rsidP="00920122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92012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Coordinatrice scientifica BTO - Food &amp; Wine </w:t>
      </w:r>
      <w:proofErr w:type="spellStart"/>
      <w:r w:rsidRPr="0092012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Tourism</w:t>
      </w:r>
      <w:proofErr w:type="spellEnd"/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920122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Lavinia Furlani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presidente di </w:t>
      </w:r>
      <w:r w:rsidRPr="0092012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Wine Meridian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e </w:t>
      </w:r>
      <w:r w:rsidRPr="00920122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Katia Cazzaniga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direttore </w:t>
      </w:r>
      <w:r w:rsidRPr="00920122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Ipsos Doxa Senior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7FE2EB70" w14:textId="77777777" w:rsidR="001B5402" w:rsidRDefault="001B5402" w:rsidP="00D638D7">
      <w:pPr>
        <w:spacing w:line="192" w:lineRule="auto"/>
        <w:jc w:val="both"/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0AA87ED7" w14:textId="137F6F9B" w:rsidR="00697B3D" w:rsidRDefault="00697B3D" w:rsidP="001B5402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B644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Enoturismo delle destinazioni toscane 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–</w:t>
      </w:r>
      <w:r w:rsidRPr="00AB644E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20C7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Il binomio f</w:t>
      </w:r>
      <w:r w:rsidRPr="00697B3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ood and </w:t>
      </w:r>
      <w:proofErr w:type="spellStart"/>
      <w:r w:rsidRPr="00697B3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wine</w:t>
      </w:r>
      <w:proofErr w:type="spellEnd"/>
      <w:r w:rsidR="00D20C7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sarà al centro d</w:t>
      </w:r>
      <w:r w:rsidRPr="00697B3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el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panel “</w:t>
      </w:r>
      <w:r w:rsidRPr="0090690B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Enoturismo delle destinazioni toscane: Consorzi ed esperienze a confronto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="00745D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(12/12 ore 12 Hall 3)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. Obiettivo dell’incontro è </w:t>
      </w:r>
      <w:r w:rsidRPr="00E84FB1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mostrare come si possano sviluppare modelli sostenibili di turismo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enogastronomico</w:t>
      </w:r>
      <w:r w:rsidRPr="00E84FB1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valorizzando autenticità, radicamento locale e collaborazioni con operatori </w:t>
      </w:r>
      <w:r w:rsidR="00092FD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turistici</w:t>
      </w:r>
      <w:r w:rsidRPr="00E84FB1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Ne parleranno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Giuseppe Salvini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(segretario generale Camera di Commercio di Firenze),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Marco Ferretti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(vicepresidente </w:t>
      </w:r>
      <w:r w:rsidRPr="00E84FB1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Consorzio Chianti Colli Fiorentini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),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Luca Pollini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(direttore Co</w:t>
      </w:r>
      <w:r w:rsidRPr="00E84FB1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nsorzio Tutela Vini della </w:t>
      </w:r>
      <w:r w:rsidRPr="00AB644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Maremma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), </w:t>
      </w:r>
      <w:r w:rsidRPr="0090690B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Alessio Durazzi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(direttore</w:t>
      </w:r>
      <w:r w:rsidR="00CC315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84FB1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Consorzio</w:t>
      </w:r>
      <w:r w:rsidR="00CC315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84FB1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Tutela Vino Morellino di Scansano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). </w:t>
      </w:r>
    </w:p>
    <w:p w14:paraId="6909856C" w14:textId="5EDEAB78" w:rsidR="00697B3D" w:rsidRDefault="00697B3D" w:rsidP="00D638D7">
      <w:pPr>
        <w:spacing w:line="192" w:lineRule="auto"/>
        <w:jc w:val="both"/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6124B8A1" w14:textId="2CAB6C18" w:rsidR="0085390C" w:rsidRDefault="00F76309" w:rsidP="0085390C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Real estate</w:t>
      </w:r>
      <w:r w:rsidR="0085390C" w:rsidRPr="006302E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turistico tra</w:t>
      </w:r>
      <w:r w:rsidR="0085390C" w:rsidRPr="006302ED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innovazione e sostenibilità –</w:t>
      </w:r>
      <w:r w:rsidR="00735358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“</w:t>
      </w:r>
      <w:proofErr w:type="spellStart"/>
      <w:r w:rsidRPr="00F76309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Hospitality</w:t>
      </w:r>
      <w:proofErr w:type="spellEnd"/>
      <w:r w:rsidRPr="00F76309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Project Investment in </w:t>
      </w:r>
      <w:proofErr w:type="spellStart"/>
      <w:r w:rsidRPr="00F76309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Tuscany</w:t>
      </w:r>
      <w:proofErr w:type="spellEnd"/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E223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è l’evento </w:t>
      </w:r>
      <w:r w:rsidRPr="00E223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dedicato al futuro dell’ospitalità e del </w:t>
      </w:r>
      <w:proofErr w:type="spellStart"/>
      <w:r w:rsidRPr="00E223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real</w:t>
      </w:r>
      <w:proofErr w:type="spellEnd"/>
      <w:r w:rsidRPr="00E223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estate turistico in Toscana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; r</w:t>
      </w:r>
      <w:r w:rsidRPr="00E2237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iunisce investitori, albergatori, studi di progettazione per una giornata di conferenze, networking e presentazioni di progetti.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21E3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Qui avranno spazio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5390C" w:rsidRPr="009216A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brand e operatori internazionali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21E3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tra cui </w:t>
      </w:r>
      <w:r w:rsidR="0085390C" w:rsidRPr="009216A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Melià Hotels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85390C" w:rsidRPr="009216A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BWH Hotels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85390C" w:rsidRPr="009216A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The Palace Company</w:t>
      </w:r>
      <w:r w:rsidR="00921E3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per discutere strategie, investimenti e </w:t>
      </w:r>
      <w:r w:rsidR="007B2BF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opportunità turistico immobiliari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in Toscana</w:t>
      </w:r>
      <w:r w:rsid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(12/11 ore 12, Hall 2)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887266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Tra le novità di quest’anno, la </w:t>
      </w:r>
      <w:r w:rsidR="0085390C" w:rsidRPr="009216A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presentazione di progetti pubblici e privati di riqualificazione territoriale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con interventi di </w:t>
      </w:r>
      <w:r w:rsidR="0085390C" w:rsidRPr="009216A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Giovanni Franceschelli</w:t>
      </w:r>
      <w:r w:rsidR="009216A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216AF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(Rizoma Architetture CEO e Founder)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85390C" w:rsidRPr="009216A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Filippo </w:t>
      </w:r>
      <w:proofErr w:type="spellStart"/>
      <w:r w:rsidR="0085390C" w:rsidRPr="009216A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Giabbani</w:t>
      </w:r>
      <w:proofErr w:type="spellEnd"/>
      <w:r w:rsidR="009216AF" w:rsidRPr="009216A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216AF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(Regione Toscana)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85390C" w:rsidRPr="009216AF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Gian Paolo Venier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="009216AF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OTTO STUDIO Partner and Architect</w:t>
      </w:r>
      <w:r w:rsid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) 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e altri esperti </w:t>
      </w:r>
      <w:r w:rsidR="00CC315E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</w:t>
      </w:r>
      <w:r w:rsidR="0085390C" w:rsidRPr="009216AF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architettura e sviluppo sostenibile</w:t>
      </w:r>
      <w:r w:rsidR="006302E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(12/11 ore 13 Hall 2).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180DF60" w14:textId="77777777" w:rsidR="00E2237C" w:rsidRDefault="00E2237C" w:rsidP="00D638D7">
      <w:pPr>
        <w:spacing w:line="192" w:lineRule="auto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70C167BA" w14:textId="2A130B65" w:rsidR="009B4D9F" w:rsidRDefault="00092FDF" w:rsidP="0090690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TO Women </w:t>
      </w:r>
      <w:r w:rsidR="009B4D9F" w:rsidRPr="009B4D9F">
        <w:rPr>
          <w:rFonts w:ascii="Arial" w:hAnsi="Arial" w:cs="Arial"/>
          <w:sz w:val="20"/>
          <w:szCs w:val="20"/>
        </w:rPr>
        <w:t xml:space="preserve">- Torna il format ideato da 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Clara </w:t>
      </w:r>
      <w:proofErr w:type="spellStart"/>
      <w:r w:rsidR="009B4D9F" w:rsidRPr="00092FDF">
        <w:rPr>
          <w:rFonts w:ascii="Arial" w:hAnsi="Arial" w:cs="Arial"/>
          <w:b/>
          <w:bCs/>
          <w:sz w:val="20"/>
          <w:szCs w:val="20"/>
        </w:rPr>
        <w:t>Svanera</w:t>
      </w:r>
      <w:proofErr w:type="spellEnd"/>
      <w:r w:rsidR="009B4D9F" w:rsidRPr="009B4D9F">
        <w:rPr>
          <w:rFonts w:ascii="Arial" w:hAnsi="Arial" w:cs="Arial"/>
          <w:sz w:val="20"/>
          <w:szCs w:val="20"/>
        </w:rPr>
        <w:t xml:space="preserve"> (giornalista, turismo cultura e affari internazionali) per celebrare la creatività e la leadership delle donne che stanno trasformando il modo di viaggiare e di raccontare i territori.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</w:t>
      </w:r>
      <w:r w:rsidR="0046180C">
        <w:rPr>
          <w:rFonts w:ascii="Arial" w:hAnsi="Arial" w:cs="Arial"/>
          <w:sz w:val="20"/>
          <w:szCs w:val="20"/>
        </w:rPr>
        <w:t xml:space="preserve">Tra i quattro talk in </w:t>
      </w:r>
      <w:r w:rsidR="00920122">
        <w:rPr>
          <w:rFonts w:ascii="Arial" w:hAnsi="Arial" w:cs="Arial"/>
          <w:sz w:val="20"/>
          <w:szCs w:val="20"/>
        </w:rPr>
        <w:t>programma</w:t>
      </w:r>
      <w:r w:rsidR="0046180C">
        <w:rPr>
          <w:rFonts w:ascii="Arial" w:hAnsi="Arial" w:cs="Arial"/>
          <w:sz w:val="20"/>
          <w:szCs w:val="20"/>
        </w:rPr>
        <w:t xml:space="preserve"> domani è la volta di 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“Speranza” </w:t>
      </w:r>
      <w:r w:rsidR="009B4D9F" w:rsidRPr="009B4D9F">
        <w:rPr>
          <w:rFonts w:ascii="Arial" w:hAnsi="Arial" w:cs="Arial"/>
          <w:sz w:val="20"/>
          <w:szCs w:val="20"/>
        </w:rPr>
        <w:t xml:space="preserve">(12/11 ore 11, Hall #1). </w:t>
      </w:r>
      <w:r w:rsidR="00807134">
        <w:rPr>
          <w:rFonts w:ascii="Arial" w:hAnsi="Arial" w:cs="Arial"/>
          <w:sz w:val="20"/>
          <w:szCs w:val="20"/>
        </w:rPr>
        <w:t>S</w:t>
      </w:r>
      <w:r w:rsidR="009B4D9F" w:rsidRPr="009B4D9F">
        <w:rPr>
          <w:rFonts w:ascii="Arial" w:hAnsi="Arial" w:cs="Arial"/>
          <w:sz w:val="20"/>
          <w:szCs w:val="20"/>
        </w:rPr>
        <w:t>pazio alla leadership empatica con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Veronica Berti Bocelli </w:t>
      </w:r>
      <w:r w:rsidR="009B4D9F" w:rsidRPr="009B4D9F">
        <w:rPr>
          <w:rFonts w:ascii="Arial" w:hAnsi="Arial" w:cs="Arial"/>
          <w:sz w:val="20"/>
          <w:szCs w:val="20"/>
        </w:rPr>
        <w:t>(Andrea Bocelli Foundation)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Maria Manetti </w:t>
      </w:r>
      <w:proofErr w:type="spellStart"/>
      <w:r w:rsidR="009B4D9F" w:rsidRPr="009B4D9F">
        <w:rPr>
          <w:rFonts w:ascii="Arial" w:hAnsi="Arial" w:cs="Arial"/>
          <w:b/>
          <w:bCs/>
          <w:sz w:val="20"/>
          <w:szCs w:val="20"/>
        </w:rPr>
        <w:t>Shrem</w:t>
      </w:r>
      <w:proofErr w:type="spellEnd"/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, </w:t>
      </w:r>
      <w:r w:rsidR="009B4D9F" w:rsidRPr="009B4D9F">
        <w:rPr>
          <w:rFonts w:ascii="Arial" w:hAnsi="Arial" w:cs="Arial"/>
          <w:sz w:val="20"/>
          <w:szCs w:val="20"/>
        </w:rPr>
        <w:t>filantropa e ambasciatrice culturale tra Italia e USA,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Maria Cuffaro</w:t>
      </w:r>
      <w:r w:rsidR="009B4D9F">
        <w:rPr>
          <w:rFonts w:ascii="Arial" w:hAnsi="Arial" w:cs="Arial"/>
          <w:sz w:val="20"/>
          <w:szCs w:val="20"/>
        </w:rPr>
        <w:t xml:space="preserve"> (</w:t>
      </w:r>
      <w:r w:rsidR="009B4D9F" w:rsidRPr="009B4D9F">
        <w:rPr>
          <w:rFonts w:ascii="Arial" w:hAnsi="Arial" w:cs="Arial"/>
          <w:sz w:val="20"/>
          <w:szCs w:val="20"/>
        </w:rPr>
        <w:t>giornalista Rai 3</w:t>
      </w:r>
      <w:r w:rsidR="009B4D9F">
        <w:rPr>
          <w:rFonts w:ascii="Arial" w:hAnsi="Arial" w:cs="Arial"/>
          <w:sz w:val="20"/>
          <w:szCs w:val="20"/>
        </w:rPr>
        <w:t>)</w:t>
      </w:r>
      <w:r w:rsidR="009B4D9F" w:rsidRPr="009B4D9F">
        <w:rPr>
          <w:rFonts w:ascii="Arial" w:hAnsi="Arial" w:cs="Arial"/>
          <w:sz w:val="20"/>
          <w:szCs w:val="20"/>
        </w:rPr>
        <w:t>,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Elisabetta Bardelli </w:t>
      </w:r>
      <w:r w:rsidR="009B4D9F" w:rsidRPr="009B4D9F">
        <w:rPr>
          <w:rFonts w:ascii="Arial" w:hAnsi="Arial" w:cs="Arial"/>
          <w:sz w:val="20"/>
          <w:szCs w:val="20"/>
        </w:rPr>
        <w:t>(presidente Fondazione amici del pronto Soccorso),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</w:t>
      </w:r>
      <w:r w:rsidR="009B4D9F" w:rsidRPr="009B4D9F">
        <w:rPr>
          <w:rFonts w:ascii="Arial" w:hAnsi="Arial" w:cs="Arial"/>
          <w:sz w:val="20"/>
          <w:szCs w:val="20"/>
        </w:rPr>
        <w:t>con la partecipazione di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Cristina Manetti</w:t>
      </w:r>
      <w:r w:rsidR="009B4D9F" w:rsidRPr="009B4D9F">
        <w:rPr>
          <w:rFonts w:ascii="Arial" w:hAnsi="Arial" w:cs="Arial"/>
          <w:sz w:val="20"/>
          <w:szCs w:val="20"/>
        </w:rPr>
        <w:t>, ideatrice della</w:t>
      </w:r>
      <w:r w:rsidR="009B4D9F" w:rsidRPr="009B4D9F">
        <w:rPr>
          <w:rFonts w:ascii="Arial" w:hAnsi="Arial" w:cs="Arial"/>
          <w:b/>
          <w:bCs/>
          <w:sz w:val="20"/>
          <w:szCs w:val="20"/>
        </w:rPr>
        <w:t xml:space="preserve"> Toscana delle donne. </w:t>
      </w:r>
    </w:p>
    <w:p w14:paraId="326AF93C" w14:textId="77777777" w:rsidR="00807134" w:rsidRDefault="00807134" w:rsidP="0090690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4DFBEAB" w14:textId="3148998D" w:rsidR="0090690B" w:rsidRPr="00D256E9" w:rsidRDefault="0090690B" w:rsidP="0090690B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4E7787">
        <w:rPr>
          <w:rFonts w:ascii="Arial" w:hAnsi="Arial" w:cs="Arial"/>
          <w:b/>
          <w:bCs/>
          <w:sz w:val="20"/>
          <w:szCs w:val="20"/>
        </w:rPr>
        <w:t>Italy</w:t>
      </w:r>
      <w:proofErr w:type="spellEnd"/>
      <w:r w:rsidRPr="004E7787">
        <w:rPr>
          <w:rFonts w:ascii="Arial" w:hAnsi="Arial" w:cs="Arial"/>
          <w:b/>
          <w:bCs/>
          <w:sz w:val="20"/>
          <w:szCs w:val="20"/>
        </w:rPr>
        <w:t xml:space="preserve"> Ambassador Awards </w:t>
      </w:r>
      <w:r>
        <w:rPr>
          <w:rFonts w:ascii="Arial" w:hAnsi="Arial" w:cs="Arial"/>
          <w:b/>
          <w:bCs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Tornano a BTO gli 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Italy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Ambassador Awards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216AF">
        <w:rPr>
          <w:rFonts w:ascii="Arial" w:hAnsi="Arial" w:cs="Arial"/>
          <w:sz w:val="20"/>
          <w:szCs w:val="20"/>
        </w:rPr>
        <w:t>(12/11 ore 14.30 Hall 5),</w:t>
      </w:r>
      <w:r w:rsidRPr="00B804F3">
        <w:rPr>
          <w:rFonts w:ascii="Arial" w:hAnsi="Arial" w:cs="Arial"/>
          <w:sz w:val="20"/>
          <w:szCs w:val="20"/>
        </w:rPr>
        <w:t xml:space="preserve"> realizzati in collaborazione con </w:t>
      </w:r>
      <w:r w:rsidRPr="00B804F3">
        <w:rPr>
          <w:rFonts w:ascii="Arial" w:hAnsi="Arial" w:cs="Arial"/>
          <w:b/>
          <w:bCs/>
          <w:sz w:val="20"/>
          <w:szCs w:val="20"/>
        </w:rPr>
        <w:t>Toscana Promozione Turistica</w:t>
      </w:r>
      <w:r w:rsidRPr="00B804F3">
        <w:rPr>
          <w:rFonts w:ascii="Arial" w:hAnsi="Arial" w:cs="Arial"/>
          <w:sz w:val="20"/>
          <w:szCs w:val="20"/>
        </w:rPr>
        <w:t> e con il patrocinio di </w:t>
      </w:r>
      <w:r w:rsidRPr="00B804F3">
        <w:rPr>
          <w:rFonts w:ascii="Arial" w:hAnsi="Arial" w:cs="Arial"/>
          <w:b/>
          <w:bCs/>
          <w:sz w:val="20"/>
          <w:szCs w:val="20"/>
        </w:rPr>
        <w:t>ENIT</w:t>
      </w:r>
      <w:r w:rsidRPr="00B804F3">
        <w:rPr>
          <w:rFonts w:ascii="Arial" w:hAnsi="Arial" w:cs="Arial"/>
          <w:sz w:val="20"/>
          <w:szCs w:val="20"/>
        </w:rPr>
        <w:t>. Il premio, giunto alla sua quarta edizione, celebra i migliori </w:t>
      </w:r>
      <w:proofErr w:type="spellStart"/>
      <w:r w:rsidRPr="00B804F3">
        <w:rPr>
          <w:rFonts w:ascii="Arial" w:hAnsi="Arial" w:cs="Arial"/>
          <w:b/>
          <w:bCs/>
          <w:sz w:val="20"/>
          <w:szCs w:val="20"/>
        </w:rPr>
        <w:t>content</w:t>
      </w:r>
      <w:proofErr w:type="spellEnd"/>
      <w:r w:rsidRPr="00B804F3">
        <w:rPr>
          <w:rFonts w:ascii="Arial" w:hAnsi="Arial" w:cs="Arial"/>
          <w:b/>
          <w:bCs/>
          <w:sz w:val="20"/>
          <w:szCs w:val="20"/>
        </w:rPr>
        <w:t xml:space="preserve"> creator italiani e internazionali</w:t>
      </w:r>
      <w:r w:rsidRPr="00B804F3">
        <w:rPr>
          <w:rFonts w:ascii="Arial" w:hAnsi="Arial" w:cs="Arial"/>
          <w:sz w:val="20"/>
          <w:szCs w:val="20"/>
        </w:rPr>
        <w:t xml:space="preserve"> che si distinguono per il loro impegno nel promuovere l’Italia e le sue eccellenze, con </w:t>
      </w:r>
      <w:r>
        <w:rPr>
          <w:rFonts w:ascii="Arial" w:hAnsi="Arial" w:cs="Arial"/>
          <w:sz w:val="20"/>
          <w:szCs w:val="20"/>
        </w:rPr>
        <w:t xml:space="preserve">focus </w:t>
      </w:r>
      <w:r w:rsidRPr="00D256E9">
        <w:rPr>
          <w:rFonts w:ascii="Arial" w:hAnsi="Arial" w:cs="Arial"/>
          <w:sz w:val="20"/>
          <w:szCs w:val="20"/>
        </w:rPr>
        <w:t>sull’accessibilità in tutte le sue declinazioni:</w:t>
      </w:r>
      <w:r w:rsidRPr="00B804F3">
        <w:rPr>
          <w:rFonts w:ascii="Arial" w:hAnsi="Arial" w:cs="Arial"/>
          <w:sz w:val="20"/>
          <w:szCs w:val="20"/>
        </w:rPr>
        <w:t> dal turismo inclusivo alla fruizione del patrimonio culturale, fino agli aspetti sociali e digitali.</w:t>
      </w:r>
      <w:r>
        <w:rPr>
          <w:rFonts w:ascii="Arial" w:hAnsi="Arial" w:cs="Arial"/>
          <w:sz w:val="20"/>
          <w:szCs w:val="20"/>
        </w:rPr>
        <w:t xml:space="preserve"> 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In questa occasione saranno premiati i vincitori del </w:t>
      </w:r>
      <w:r w:rsidRPr="0085390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Contest Toscana 2025</w:t>
      </w:r>
      <w:r w:rsidRPr="0085390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presentato il </w:t>
      </w:r>
      <w:r w:rsidRPr="00D256E9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Paese Amico 2026 (Spagna) e il nuovo progetto itinerante “IAW On The Road”.</w:t>
      </w:r>
    </w:p>
    <w:p w14:paraId="123AEDD1" w14:textId="77777777" w:rsidR="00800FEC" w:rsidRPr="00D256E9" w:rsidRDefault="00800FEC" w:rsidP="0090690B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38524E37" w14:textId="75FC4CD0" w:rsidR="00800FEC" w:rsidRDefault="00800FEC" w:rsidP="00800FEC">
      <w:pPr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800FE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BTO e </w:t>
      </w:r>
      <w:r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 grandi eventi sportivi</w:t>
      </w:r>
      <w:r w:rsidRPr="00800FEC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-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Sul</w:t>
      </w:r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palco della Stazione Leopolda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 Firenze saranno p</w:t>
      </w:r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rotagonisti 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due eventi</w:t>
      </w:r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sportivi globali che si confronteranno nel panel “From Race to Place: l’impatto dei grandi eventi sportivi”. A partecipare </w:t>
      </w:r>
      <w:r w:rsidRPr="00D256E9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Rob </w:t>
      </w:r>
      <w:proofErr w:type="spellStart"/>
      <w:r w:rsidRPr="00D256E9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Simmelkjaer</w:t>
      </w:r>
      <w:proofErr w:type="spellEnd"/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CEO di New York Road Runners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, e </w:t>
      </w:r>
      <w:r w:rsidRPr="00D256E9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Pier Francesco Caria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Sales Director della Fondazione Milano Cortina 2026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),</w:t>
      </w:r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insieme a </w:t>
      </w:r>
      <w:r w:rsidRPr="00D256E9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Silvia Marrara</w:t>
      </w:r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(Ministero degli Esteri) e </w:t>
      </w:r>
      <w:r w:rsidRPr="00D256E9">
        <w:rPr>
          <w:rFonts w:ascii="Arial" w:hAnsi="Arial" w:cs="Arial"/>
          <w:b/>
          <w:bCs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Lorenzo Succi</w:t>
      </w:r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(UNIRIMINI </w:t>
      </w:r>
      <w:proofErr w:type="spellStart"/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SpA</w:t>
      </w:r>
      <w:proofErr w:type="spellEnd"/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).</w:t>
      </w:r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00FEC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Il confronto offrirà una lettura inedita su come i grandi eventi sportivi stiano ridefinendo le strategie economiche e territoriali, trasformando lo sport in un motore di competitività, sostenibilità e innovazione per le città e le comunità del futuro</w:t>
      </w:r>
      <w:r w:rsidR="00921E3D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(12/11 ore 14 Hall 2).</w:t>
      </w:r>
    </w:p>
    <w:p w14:paraId="7F875ED1" w14:textId="77777777" w:rsidR="00800FEC" w:rsidRDefault="00800FEC" w:rsidP="00360BCD">
      <w:pPr>
        <w:jc w:val="both"/>
        <w:rPr>
          <w:rFonts w:ascii="Arial" w:hAnsi="Arial" w:cs="Arial"/>
          <w:sz w:val="20"/>
          <w:szCs w:val="20"/>
        </w:rPr>
      </w:pPr>
    </w:p>
    <w:p w14:paraId="4AF18382" w14:textId="1DBAADE5" w:rsidR="00800FEC" w:rsidRDefault="00800FEC" w:rsidP="00800FEC">
      <w:pPr>
        <w:jc w:val="both"/>
        <w:rPr>
          <w:rFonts w:ascii="Arial" w:hAnsi="Arial" w:cs="Arial"/>
          <w:sz w:val="20"/>
          <w:szCs w:val="20"/>
        </w:rPr>
      </w:pPr>
      <w:r w:rsidRPr="000162FE">
        <w:rPr>
          <w:rFonts w:ascii="Arial" w:hAnsi="Arial" w:cs="Arial"/>
          <w:sz w:val="20"/>
          <w:szCs w:val="20"/>
        </w:rPr>
        <w:t xml:space="preserve">Tra i </w:t>
      </w:r>
      <w:proofErr w:type="spellStart"/>
      <w:r w:rsidRPr="000162FE">
        <w:rPr>
          <w:rFonts w:ascii="Arial" w:hAnsi="Arial" w:cs="Arial"/>
          <w:sz w:val="20"/>
          <w:szCs w:val="20"/>
        </w:rPr>
        <w:t>main</w:t>
      </w:r>
      <w:proofErr w:type="spellEnd"/>
      <w:r w:rsidRPr="000162FE">
        <w:rPr>
          <w:rFonts w:ascii="Arial" w:hAnsi="Arial" w:cs="Arial"/>
          <w:sz w:val="20"/>
          <w:szCs w:val="20"/>
        </w:rPr>
        <w:t xml:space="preserve"> sponsor di BTO 2025 </w:t>
      </w:r>
      <w:proofErr w:type="spellStart"/>
      <w:r w:rsidRPr="000162FE">
        <w:rPr>
          <w:rFonts w:ascii="Arial" w:hAnsi="Arial" w:cs="Arial"/>
          <w:b/>
          <w:bCs/>
          <w:sz w:val="20"/>
          <w:szCs w:val="20"/>
        </w:rPr>
        <w:t>Turespaña</w:t>
      </w:r>
      <w:proofErr w:type="spellEnd"/>
      <w:r w:rsidRPr="000162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0162FE">
        <w:rPr>
          <w:rFonts w:ascii="Arial" w:hAnsi="Arial" w:cs="Arial"/>
          <w:sz w:val="20"/>
          <w:szCs w:val="20"/>
        </w:rPr>
        <w:t xml:space="preserve">e </w:t>
      </w:r>
      <w:r w:rsidRPr="000162FE">
        <w:rPr>
          <w:rFonts w:ascii="Arial" w:hAnsi="Arial" w:cs="Arial"/>
          <w:b/>
          <w:bCs/>
          <w:sz w:val="20"/>
          <w:szCs w:val="20"/>
        </w:rPr>
        <w:t>Università di Cagliari</w:t>
      </w:r>
      <w:r w:rsidRPr="000162FE">
        <w:rPr>
          <w:rFonts w:ascii="Arial" w:hAnsi="Arial" w:cs="Arial"/>
          <w:sz w:val="20"/>
          <w:szCs w:val="20"/>
        </w:rPr>
        <w:t xml:space="preserve">. </w:t>
      </w:r>
    </w:p>
    <w:p w14:paraId="0F01BEEB" w14:textId="21C33637" w:rsidR="00D456AC" w:rsidRPr="00D456AC" w:rsidRDefault="00D456AC" w:rsidP="00D456AC">
      <w:pPr>
        <w:spacing w:line="192" w:lineRule="auto"/>
        <w:ind w:right="-142"/>
        <w:jc w:val="both"/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p w14:paraId="4D7A5650" w14:textId="7BD4136E" w:rsidR="002272C9" w:rsidRDefault="002272C9" w:rsidP="00AA2429">
      <w:pPr>
        <w:ind w:right="-143"/>
        <w:jc w:val="both"/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</w:pPr>
      <w:r w:rsidRPr="00A4053E">
        <w:rPr>
          <w:rFonts w:ascii="Arial" w:hAnsi="Arial" w:cs="Arial"/>
          <w:b/>
          <w:bCs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Media Partner BTO202</w:t>
      </w:r>
      <w:r w:rsidR="0085390C">
        <w:rPr>
          <w:rFonts w:ascii="Arial" w:hAnsi="Arial" w:cs="Arial"/>
          <w:b/>
          <w:bCs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A4053E">
        <w:rPr>
          <w:rFonts w:ascii="Arial" w:hAnsi="Arial" w:cs="Arial"/>
          <w:b/>
          <w:bCs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Pr="00A4053E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A2429" w:rsidRP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Rainews.it, Trend, Travelworld.it, Turismo &amp;</w:t>
      </w:r>
      <w:r w:rsid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A2429" w:rsidRP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Attualità, Travel Quotidiano,</w:t>
      </w:r>
      <w:r w:rsid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AA2429" w:rsidRP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Italiabsolutely</w:t>
      </w:r>
      <w:proofErr w:type="spellEnd"/>
      <w:r w:rsidR="00AA2429" w:rsidRP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 xml:space="preserve">, Guida Viaggi, </w:t>
      </w:r>
      <w:r w:rsid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L’</w:t>
      </w:r>
      <w:r w:rsidR="00AA2429" w:rsidRPr="00AA2429"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  <w:t>Agenzia di Viaggi, Quality Travel, Wine Meridian, intoscana.it.</w:t>
      </w:r>
    </w:p>
    <w:p w14:paraId="4F9F6A2A" w14:textId="77777777" w:rsidR="006F1252" w:rsidRDefault="006F1252" w:rsidP="00AA2429">
      <w:pPr>
        <w:ind w:right="-143"/>
        <w:jc w:val="both"/>
        <w:rPr>
          <w:rFonts w:ascii="Arial" w:hAnsi="Arial" w:cs="Arial"/>
          <w:sz w:val="20"/>
          <w:szCs w:val="20"/>
          <w:u w:color="1E1E23"/>
          <w14:textOutline w14:w="0" w14:cap="flat" w14:cmpd="sng" w14:algn="ctr">
            <w14:noFill/>
            <w14:prstDash w14:val="solid"/>
            <w14:bevel/>
          </w14:textOutline>
        </w:rPr>
      </w:pPr>
    </w:p>
    <w:p w14:paraId="694E1E44" w14:textId="5BB5C30D" w:rsidR="002272C9" w:rsidRDefault="00361E95" w:rsidP="00E207E5">
      <w:pPr>
        <w:spacing w:line="192" w:lineRule="auto"/>
        <w:ind w:right="-142"/>
        <w:jc w:val="both"/>
        <w:rPr>
          <w:rFonts w:ascii="Aptos" w:hAnsi="Aptos" w:cs="Arial"/>
          <w:b/>
          <w:bCs/>
          <w:color w:val="000000"/>
          <w:sz w:val="18"/>
          <w:szCs w:val="18"/>
        </w:rPr>
      </w:pPr>
      <w:r w:rsidRPr="00361E9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Programma e info per l’acquisto ticket su </w:t>
      </w:r>
      <w:hyperlink r:id="rId8" w:history="1">
        <w:r w:rsidRPr="009A590F">
          <w:rPr>
            <w:rStyle w:val="Collegamentoipertestuale"/>
            <w:rFonts w:ascii="Arial" w:hAnsi="Arial" w:cs="Arial"/>
            <w:sz w:val="20"/>
            <w:szCs w:val="20"/>
            <w14:textOutline w14:w="0" w14:cap="flat" w14:cmpd="sng" w14:algn="ctr">
              <w14:noFill/>
              <w14:prstDash w14:val="solid"/>
              <w14:bevel/>
            </w14:textOutline>
          </w:rPr>
          <w:t>https://www.bto.travel/</w:t>
        </w:r>
      </w:hyperlink>
      <w:r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4647E8D" w14:textId="77777777" w:rsidR="00F945AC" w:rsidRPr="000E72F1" w:rsidRDefault="00F945AC" w:rsidP="00E207E5">
      <w:pPr>
        <w:spacing w:line="192" w:lineRule="auto"/>
        <w:ind w:right="-142"/>
        <w:jc w:val="both"/>
        <w:rPr>
          <w:rFonts w:ascii="Aptos" w:hAnsi="Aptos" w:cs="Arial"/>
          <w:b/>
          <w:bCs/>
          <w:color w:val="000000"/>
          <w:sz w:val="18"/>
          <w:szCs w:val="18"/>
        </w:rPr>
      </w:pPr>
    </w:p>
    <w:p w14:paraId="74EC036C" w14:textId="4E24DAD7" w:rsidR="002272C9" w:rsidRPr="000E72F1" w:rsidRDefault="002272C9" w:rsidP="002272C9">
      <w:pPr>
        <w:ind w:right="-142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 w:rsidRPr="000E72F1">
        <w:rPr>
          <w:rFonts w:ascii="Arial" w:hAnsi="Arial" w:cs="Arial"/>
          <w:b/>
          <w:bCs/>
          <w:color w:val="000000"/>
          <w:sz w:val="19"/>
          <w:szCs w:val="19"/>
        </w:rPr>
        <w:t>Contatti ufficio Stampa</w:t>
      </w:r>
    </w:p>
    <w:p w14:paraId="1D4C3595" w14:textId="4C123263" w:rsidR="002272C9" w:rsidRPr="000E72F1" w:rsidRDefault="002272C9" w:rsidP="002272C9">
      <w:pPr>
        <w:ind w:right="-142"/>
        <w:jc w:val="both"/>
        <w:rPr>
          <w:rFonts w:ascii="Arial" w:hAnsi="Arial" w:cs="Arial"/>
          <w:color w:val="000000"/>
          <w:sz w:val="19"/>
          <w:szCs w:val="19"/>
        </w:rPr>
      </w:pPr>
      <w:r w:rsidRPr="000E72F1">
        <w:rPr>
          <w:rFonts w:ascii="Arial" w:hAnsi="Arial" w:cs="Arial"/>
          <w:color w:val="000000"/>
          <w:sz w:val="19"/>
          <w:szCs w:val="19"/>
        </w:rPr>
        <w:t xml:space="preserve">Fondazione Sistema Toscana - Mariangela Della Monica </w:t>
      </w:r>
      <w:hyperlink r:id="rId9" w:history="1">
        <w:r w:rsidRPr="000E72F1">
          <w:rPr>
            <w:rStyle w:val="Collegamentoipertestuale"/>
            <w:rFonts w:ascii="Arial" w:hAnsi="Arial" w:cs="Arial"/>
            <w:sz w:val="19"/>
            <w:szCs w:val="19"/>
          </w:rPr>
          <w:t>m.dellamonica@fst.it</w:t>
        </w:r>
      </w:hyperlink>
      <w:r w:rsidRPr="000E72F1">
        <w:rPr>
          <w:rFonts w:ascii="Arial" w:hAnsi="Arial" w:cs="Arial"/>
          <w:color w:val="000000"/>
          <w:sz w:val="19"/>
          <w:szCs w:val="19"/>
        </w:rPr>
        <w:t xml:space="preserve"> </w:t>
      </w:r>
      <w:r w:rsidR="00D456AC" w:rsidRPr="000E72F1">
        <w:rPr>
          <w:rFonts w:ascii="Arial" w:hAnsi="Arial" w:cs="Arial"/>
          <w:color w:val="000000"/>
          <w:sz w:val="19"/>
          <w:szCs w:val="19"/>
        </w:rPr>
        <w:t xml:space="preserve"> </w:t>
      </w:r>
      <w:r w:rsidRPr="000E72F1">
        <w:rPr>
          <w:rFonts w:ascii="Arial" w:hAnsi="Arial" w:cs="Arial"/>
          <w:color w:val="000000"/>
          <w:sz w:val="19"/>
          <w:szCs w:val="19"/>
        </w:rPr>
        <w:t>334 6606721</w:t>
      </w:r>
    </w:p>
    <w:p w14:paraId="0FB0459C" w14:textId="699516A8" w:rsidR="002272C9" w:rsidRDefault="002272C9" w:rsidP="002272C9">
      <w:pPr>
        <w:ind w:right="-142"/>
        <w:jc w:val="both"/>
        <w:rPr>
          <w:rFonts w:ascii="Arial" w:hAnsi="Arial" w:cs="Arial"/>
          <w:color w:val="000000"/>
          <w:sz w:val="19"/>
          <w:szCs w:val="19"/>
        </w:rPr>
      </w:pPr>
      <w:r w:rsidRPr="000E72F1">
        <w:rPr>
          <w:rFonts w:ascii="Arial" w:hAnsi="Arial" w:cs="Arial"/>
          <w:color w:val="000000"/>
          <w:sz w:val="19"/>
          <w:szCs w:val="19"/>
        </w:rPr>
        <w:t xml:space="preserve">Con The Gate </w:t>
      </w:r>
      <w:proofErr w:type="spellStart"/>
      <w:r w:rsidRPr="000E72F1">
        <w:rPr>
          <w:rFonts w:ascii="Arial" w:hAnsi="Arial" w:cs="Arial"/>
          <w:color w:val="000000"/>
          <w:sz w:val="19"/>
          <w:szCs w:val="19"/>
        </w:rPr>
        <w:t>Communication</w:t>
      </w:r>
      <w:proofErr w:type="spellEnd"/>
      <w:r w:rsidRPr="000E72F1">
        <w:rPr>
          <w:rFonts w:ascii="Arial" w:hAnsi="Arial" w:cs="Arial"/>
          <w:color w:val="000000"/>
          <w:sz w:val="19"/>
          <w:szCs w:val="19"/>
        </w:rPr>
        <w:t xml:space="preserve"> - Valerio Tavani – valerio@the-gate.it - 339 6290620</w:t>
      </w:r>
    </w:p>
    <w:p w14:paraId="2F5C1E79" w14:textId="77777777" w:rsidR="00684D59" w:rsidRDefault="00684D59" w:rsidP="002272C9">
      <w:pPr>
        <w:ind w:right="-142"/>
        <w:jc w:val="both"/>
        <w:rPr>
          <w:rFonts w:ascii="Arial" w:hAnsi="Arial" w:cs="Arial"/>
          <w:color w:val="000000"/>
          <w:sz w:val="19"/>
          <w:szCs w:val="19"/>
        </w:rPr>
      </w:pPr>
    </w:p>
    <w:sectPr w:rsidR="00684D59" w:rsidSect="00775BAC">
      <w:headerReference w:type="default" r:id="rId10"/>
      <w:footerReference w:type="default" r:id="rId11"/>
      <w:pgSz w:w="11906" w:h="16838"/>
      <w:pgMar w:top="1304" w:right="964" w:bottom="794" w:left="964" w:header="12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F8A04" w14:textId="77777777" w:rsidR="00910C2E" w:rsidRDefault="00910C2E">
      <w:r>
        <w:separator/>
      </w:r>
    </w:p>
  </w:endnote>
  <w:endnote w:type="continuationSeparator" w:id="0">
    <w:p w14:paraId="48DEF907" w14:textId="77777777" w:rsidR="00910C2E" w:rsidRDefault="0091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E7834" w14:textId="77777777" w:rsidR="003A6FFF" w:rsidRDefault="00000000">
    <w:pPr>
      <w:pStyle w:val="Pidipagina"/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41550A71" wp14:editId="767E76E0">
          <wp:simplePos x="0" y="0"/>
          <wp:positionH relativeFrom="page">
            <wp:posOffset>-10160</wp:posOffset>
          </wp:positionH>
          <wp:positionV relativeFrom="paragraph">
            <wp:posOffset>252095</wp:posOffset>
          </wp:positionV>
          <wp:extent cx="7556500" cy="476250"/>
          <wp:effectExtent l="0" t="0" r="6350" b="0"/>
          <wp:wrapTopAndBottom distT="114300" distB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t="48321" b="21527"/>
                  <a:stretch/>
                </pic:blipFill>
                <pic:spPr bwMode="auto">
                  <a:xfrm>
                    <a:off x="0" y="0"/>
                    <a:ext cx="7556500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553E9" w14:textId="77777777" w:rsidR="00910C2E" w:rsidRDefault="00910C2E">
      <w:r>
        <w:separator/>
      </w:r>
    </w:p>
  </w:footnote>
  <w:footnote w:type="continuationSeparator" w:id="0">
    <w:p w14:paraId="5BC24B5A" w14:textId="77777777" w:rsidR="00910C2E" w:rsidRDefault="0091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A5570" w14:textId="77777777" w:rsidR="003A6FFF" w:rsidRDefault="00000000">
    <w:pPr>
      <w:pStyle w:val="Intestazione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26A2770" wp14:editId="27099B26">
          <wp:simplePos x="0" y="0"/>
          <wp:positionH relativeFrom="page">
            <wp:posOffset>0</wp:posOffset>
          </wp:positionH>
          <wp:positionV relativeFrom="page">
            <wp:posOffset>76200</wp:posOffset>
          </wp:positionV>
          <wp:extent cx="7556498" cy="838200"/>
          <wp:effectExtent l="0" t="0" r="6985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t="16120" b="9220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8385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A429B"/>
    <w:multiLevelType w:val="hybridMultilevel"/>
    <w:tmpl w:val="50205C84"/>
    <w:lvl w:ilvl="0" w:tplc="BF0840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31667"/>
    <w:multiLevelType w:val="multilevel"/>
    <w:tmpl w:val="4B52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045522">
    <w:abstractNumId w:val="1"/>
  </w:num>
  <w:num w:numId="2" w16cid:durableId="39578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4D"/>
    <w:rsid w:val="00002BF9"/>
    <w:rsid w:val="000103C8"/>
    <w:rsid w:val="00014D23"/>
    <w:rsid w:val="000162FE"/>
    <w:rsid w:val="00023B1E"/>
    <w:rsid w:val="00024737"/>
    <w:rsid w:val="00031C14"/>
    <w:rsid w:val="0006093D"/>
    <w:rsid w:val="00061DDB"/>
    <w:rsid w:val="00064489"/>
    <w:rsid w:val="0007167C"/>
    <w:rsid w:val="00092FDF"/>
    <w:rsid w:val="000B0392"/>
    <w:rsid w:val="000B2333"/>
    <w:rsid w:val="000B4C80"/>
    <w:rsid w:val="000B4F0A"/>
    <w:rsid w:val="000E5AE6"/>
    <w:rsid w:val="000E72F1"/>
    <w:rsid w:val="001020AC"/>
    <w:rsid w:val="00131066"/>
    <w:rsid w:val="00131EF4"/>
    <w:rsid w:val="00132000"/>
    <w:rsid w:val="0013415E"/>
    <w:rsid w:val="00135B74"/>
    <w:rsid w:val="001A4F25"/>
    <w:rsid w:val="001B2D04"/>
    <w:rsid w:val="001B5402"/>
    <w:rsid w:val="001D71FC"/>
    <w:rsid w:val="00201630"/>
    <w:rsid w:val="00210BFF"/>
    <w:rsid w:val="00215CA4"/>
    <w:rsid w:val="00220BA9"/>
    <w:rsid w:val="0022614D"/>
    <w:rsid w:val="002272C9"/>
    <w:rsid w:val="00251F50"/>
    <w:rsid w:val="00266756"/>
    <w:rsid w:val="00267439"/>
    <w:rsid w:val="002714A8"/>
    <w:rsid w:val="00284286"/>
    <w:rsid w:val="00287D29"/>
    <w:rsid w:val="002A3A64"/>
    <w:rsid w:val="002C3F6E"/>
    <w:rsid w:val="002D27D4"/>
    <w:rsid w:val="002D440A"/>
    <w:rsid w:val="002D5059"/>
    <w:rsid w:val="002E12EE"/>
    <w:rsid w:val="002F437F"/>
    <w:rsid w:val="002F5DAC"/>
    <w:rsid w:val="003135A4"/>
    <w:rsid w:val="00315315"/>
    <w:rsid w:val="00315C04"/>
    <w:rsid w:val="0032217D"/>
    <w:rsid w:val="0033057A"/>
    <w:rsid w:val="00342D5A"/>
    <w:rsid w:val="00353F60"/>
    <w:rsid w:val="003602C5"/>
    <w:rsid w:val="00360BCD"/>
    <w:rsid w:val="0036129A"/>
    <w:rsid w:val="00361E95"/>
    <w:rsid w:val="00380E30"/>
    <w:rsid w:val="00386C51"/>
    <w:rsid w:val="00387F1D"/>
    <w:rsid w:val="00396113"/>
    <w:rsid w:val="003976CC"/>
    <w:rsid w:val="003A391E"/>
    <w:rsid w:val="003A473A"/>
    <w:rsid w:val="003A6FFF"/>
    <w:rsid w:val="003C0B20"/>
    <w:rsid w:val="003C109E"/>
    <w:rsid w:val="003D1BF6"/>
    <w:rsid w:val="003D27E5"/>
    <w:rsid w:val="003D59BA"/>
    <w:rsid w:val="003F3620"/>
    <w:rsid w:val="004122C0"/>
    <w:rsid w:val="0043135B"/>
    <w:rsid w:val="00451FE0"/>
    <w:rsid w:val="004603F6"/>
    <w:rsid w:val="0046180C"/>
    <w:rsid w:val="0046338F"/>
    <w:rsid w:val="004733A5"/>
    <w:rsid w:val="00475D68"/>
    <w:rsid w:val="0049540A"/>
    <w:rsid w:val="004C05EF"/>
    <w:rsid w:val="004E7787"/>
    <w:rsid w:val="004F6499"/>
    <w:rsid w:val="005061D6"/>
    <w:rsid w:val="00516FA6"/>
    <w:rsid w:val="00521233"/>
    <w:rsid w:val="00525683"/>
    <w:rsid w:val="00527325"/>
    <w:rsid w:val="00532FDC"/>
    <w:rsid w:val="00536BE2"/>
    <w:rsid w:val="0054372D"/>
    <w:rsid w:val="00546B43"/>
    <w:rsid w:val="00576A3C"/>
    <w:rsid w:val="005771AA"/>
    <w:rsid w:val="005853EF"/>
    <w:rsid w:val="005A2795"/>
    <w:rsid w:val="005A4653"/>
    <w:rsid w:val="005A5BEF"/>
    <w:rsid w:val="005B32B6"/>
    <w:rsid w:val="005E7E0B"/>
    <w:rsid w:val="006056FC"/>
    <w:rsid w:val="00620C22"/>
    <w:rsid w:val="006302ED"/>
    <w:rsid w:val="00633427"/>
    <w:rsid w:val="00633BDE"/>
    <w:rsid w:val="006366A6"/>
    <w:rsid w:val="00645EE4"/>
    <w:rsid w:val="006520DA"/>
    <w:rsid w:val="00655E46"/>
    <w:rsid w:val="00670050"/>
    <w:rsid w:val="0067116D"/>
    <w:rsid w:val="00672F1C"/>
    <w:rsid w:val="00676D33"/>
    <w:rsid w:val="00680DE7"/>
    <w:rsid w:val="00684D59"/>
    <w:rsid w:val="0069796A"/>
    <w:rsid w:val="00697B3D"/>
    <w:rsid w:val="006A5655"/>
    <w:rsid w:val="006B46D9"/>
    <w:rsid w:val="006B6F0B"/>
    <w:rsid w:val="006C146D"/>
    <w:rsid w:val="006C16B6"/>
    <w:rsid w:val="006C1772"/>
    <w:rsid w:val="006C26F0"/>
    <w:rsid w:val="006D37CB"/>
    <w:rsid w:val="006E5E5A"/>
    <w:rsid w:val="006F1252"/>
    <w:rsid w:val="006F3FC4"/>
    <w:rsid w:val="00703876"/>
    <w:rsid w:val="00720B72"/>
    <w:rsid w:val="00735358"/>
    <w:rsid w:val="00745DEC"/>
    <w:rsid w:val="00751356"/>
    <w:rsid w:val="00753FA8"/>
    <w:rsid w:val="00755F88"/>
    <w:rsid w:val="00760F6C"/>
    <w:rsid w:val="00764535"/>
    <w:rsid w:val="00775BAC"/>
    <w:rsid w:val="00777FDE"/>
    <w:rsid w:val="007819FD"/>
    <w:rsid w:val="00791319"/>
    <w:rsid w:val="00792C46"/>
    <w:rsid w:val="007A0F42"/>
    <w:rsid w:val="007A198D"/>
    <w:rsid w:val="007A73A8"/>
    <w:rsid w:val="007B2BF5"/>
    <w:rsid w:val="007B75A7"/>
    <w:rsid w:val="007B76F6"/>
    <w:rsid w:val="007D3FD7"/>
    <w:rsid w:val="007D5F9F"/>
    <w:rsid w:val="007E2F3D"/>
    <w:rsid w:val="007F529E"/>
    <w:rsid w:val="00800FEC"/>
    <w:rsid w:val="00806BF7"/>
    <w:rsid w:val="00807134"/>
    <w:rsid w:val="00817025"/>
    <w:rsid w:val="00831DD0"/>
    <w:rsid w:val="00832AED"/>
    <w:rsid w:val="0083342F"/>
    <w:rsid w:val="00841228"/>
    <w:rsid w:val="008460CA"/>
    <w:rsid w:val="00851E7D"/>
    <w:rsid w:val="0085390C"/>
    <w:rsid w:val="008554F4"/>
    <w:rsid w:val="00856813"/>
    <w:rsid w:val="00877C25"/>
    <w:rsid w:val="00887266"/>
    <w:rsid w:val="008A78FC"/>
    <w:rsid w:val="008B3983"/>
    <w:rsid w:val="008D08FE"/>
    <w:rsid w:val="008E5E57"/>
    <w:rsid w:val="008E670D"/>
    <w:rsid w:val="0090690B"/>
    <w:rsid w:val="00910C2E"/>
    <w:rsid w:val="00912211"/>
    <w:rsid w:val="00920122"/>
    <w:rsid w:val="009216AF"/>
    <w:rsid w:val="00921E3D"/>
    <w:rsid w:val="00925F1F"/>
    <w:rsid w:val="00933FD8"/>
    <w:rsid w:val="009541B0"/>
    <w:rsid w:val="00961F36"/>
    <w:rsid w:val="0096525D"/>
    <w:rsid w:val="009800FB"/>
    <w:rsid w:val="0098034A"/>
    <w:rsid w:val="009B4D9F"/>
    <w:rsid w:val="009D0175"/>
    <w:rsid w:val="009D56A2"/>
    <w:rsid w:val="009F5CFB"/>
    <w:rsid w:val="00A02AF8"/>
    <w:rsid w:val="00A22EA4"/>
    <w:rsid w:val="00A24AD7"/>
    <w:rsid w:val="00A34AE4"/>
    <w:rsid w:val="00A4053E"/>
    <w:rsid w:val="00A513DE"/>
    <w:rsid w:val="00A516C3"/>
    <w:rsid w:val="00A54C1A"/>
    <w:rsid w:val="00A6407F"/>
    <w:rsid w:val="00A70112"/>
    <w:rsid w:val="00A95527"/>
    <w:rsid w:val="00AA2429"/>
    <w:rsid w:val="00AB0A30"/>
    <w:rsid w:val="00AB644E"/>
    <w:rsid w:val="00AC16ED"/>
    <w:rsid w:val="00AC3E60"/>
    <w:rsid w:val="00AD4D8A"/>
    <w:rsid w:val="00AE36AE"/>
    <w:rsid w:val="00B07F86"/>
    <w:rsid w:val="00B122C7"/>
    <w:rsid w:val="00B13AA3"/>
    <w:rsid w:val="00B2772A"/>
    <w:rsid w:val="00B279DD"/>
    <w:rsid w:val="00B36A96"/>
    <w:rsid w:val="00B46571"/>
    <w:rsid w:val="00B7267F"/>
    <w:rsid w:val="00B8250C"/>
    <w:rsid w:val="00BA5608"/>
    <w:rsid w:val="00BB347E"/>
    <w:rsid w:val="00BB44ED"/>
    <w:rsid w:val="00BC52BE"/>
    <w:rsid w:val="00BD0651"/>
    <w:rsid w:val="00BD0DB2"/>
    <w:rsid w:val="00BE3DFC"/>
    <w:rsid w:val="00BE4877"/>
    <w:rsid w:val="00C21548"/>
    <w:rsid w:val="00C30158"/>
    <w:rsid w:val="00C46078"/>
    <w:rsid w:val="00C47570"/>
    <w:rsid w:val="00C47823"/>
    <w:rsid w:val="00C61E91"/>
    <w:rsid w:val="00C91742"/>
    <w:rsid w:val="00CA2ED0"/>
    <w:rsid w:val="00CB03BF"/>
    <w:rsid w:val="00CB32CD"/>
    <w:rsid w:val="00CB6E4F"/>
    <w:rsid w:val="00CC315E"/>
    <w:rsid w:val="00CC7C36"/>
    <w:rsid w:val="00CD62D7"/>
    <w:rsid w:val="00CE0FAA"/>
    <w:rsid w:val="00CE2F3F"/>
    <w:rsid w:val="00CF280B"/>
    <w:rsid w:val="00CF3E55"/>
    <w:rsid w:val="00D06AB3"/>
    <w:rsid w:val="00D20C7E"/>
    <w:rsid w:val="00D256E9"/>
    <w:rsid w:val="00D261EF"/>
    <w:rsid w:val="00D36B0C"/>
    <w:rsid w:val="00D456AC"/>
    <w:rsid w:val="00D561F0"/>
    <w:rsid w:val="00D574B0"/>
    <w:rsid w:val="00D632E1"/>
    <w:rsid w:val="00D638D7"/>
    <w:rsid w:val="00D66D82"/>
    <w:rsid w:val="00D725E6"/>
    <w:rsid w:val="00D75830"/>
    <w:rsid w:val="00D92EF2"/>
    <w:rsid w:val="00DA68DB"/>
    <w:rsid w:val="00DE184C"/>
    <w:rsid w:val="00DE4D50"/>
    <w:rsid w:val="00DF5017"/>
    <w:rsid w:val="00DF6B8D"/>
    <w:rsid w:val="00E006C2"/>
    <w:rsid w:val="00E018E2"/>
    <w:rsid w:val="00E06542"/>
    <w:rsid w:val="00E11C26"/>
    <w:rsid w:val="00E12E9C"/>
    <w:rsid w:val="00E207E5"/>
    <w:rsid w:val="00E2237C"/>
    <w:rsid w:val="00E2659D"/>
    <w:rsid w:val="00E26EA6"/>
    <w:rsid w:val="00E77B2F"/>
    <w:rsid w:val="00E84FB1"/>
    <w:rsid w:val="00EA458A"/>
    <w:rsid w:val="00EA6782"/>
    <w:rsid w:val="00EB1588"/>
    <w:rsid w:val="00EC57EA"/>
    <w:rsid w:val="00EC79A2"/>
    <w:rsid w:val="00ED066A"/>
    <w:rsid w:val="00ED2F70"/>
    <w:rsid w:val="00EF1F4C"/>
    <w:rsid w:val="00F0055D"/>
    <w:rsid w:val="00F01824"/>
    <w:rsid w:val="00F07BAA"/>
    <w:rsid w:val="00F2178B"/>
    <w:rsid w:val="00F539A3"/>
    <w:rsid w:val="00F76309"/>
    <w:rsid w:val="00F81C54"/>
    <w:rsid w:val="00F924FD"/>
    <w:rsid w:val="00F9346E"/>
    <w:rsid w:val="00F945AC"/>
    <w:rsid w:val="00FA2C41"/>
    <w:rsid w:val="00FA3017"/>
    <w:rsid w:val="00FA5771"/>
    <w:rsid w:val="00FD5644"/>
    <w:rsid w:val="00FE063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DB184"/>
  <w15:chartTrackingRefBased/>
  <w15:docId w15:val="{3C192583-58D2-4036-AF0D-617FD27C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14D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6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6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6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6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6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61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61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61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61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6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6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6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61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61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61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61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61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61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61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6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6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6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6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61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61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61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6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61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614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261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4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261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4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2614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2614D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251F50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C91742"/>
    <w:rPr>
      <w:i/>
      <w:iCs/>
    </w:rPr>
  </w:style>
  <w:style w:type="character" w:styleId="Enfasigrassetto">
    <w:name w:val="Strong"/>
    <w:basedOn w:val="Carpredefinitoparagrafo"/>
    <w:uiPriority w:val="22"/>
    <w:qFormat/>
    <w:rsid w:val="00C91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55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9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1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3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9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4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1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2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0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7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2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9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4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0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to.trave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dellamonica@fst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415C-3EBA-4FB5-AC53-CB4F1753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Biasiotti</dc:creator>
  <cp:keywords/>
  <dc:description/>
  <cp:lastModifiedBy>Franco De Felice</cp:lastModifiedBy>
  <cp:revision>2</cp:revision>
  <dcterms:created xsi:type="dcterms:W3CDTF">2025-11-11T13:57:00Z</dcterms:created>
  <dcterms:modified xsi:type="dcterms:W3CDTF">2025-11-11T13:57:00Z</dcterms:modified>
</cp:coreProperties>
</file>